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/>
        <w:drawing>
          <wp:inline distB="0" distT="0" distL="0" distR="0">
            <wp:extent cx="5760720" cy="414845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8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verlock" w:cs="Overlock" w:eastAsia="Overlock" w:hAnsi="Overlock"/>
          <w:b w:val="1"/>
          <w:bCs w:val="1"/>
          <w:color w:val="89146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89146a" w:space="0" w:sz="4" w:val="single"/>
          <w:left w:color="89146a" w:space="0" w:sz="4" w:val="single"/>
          <w:bottom w:color="89146a" w:space="0" w:sz="4" w:val="single"/>
          <w:right w:color="89146a" w:space="0" w:sz="4" w:val="single"/>
          <w:insideH w:color="89146a" w:space="0" w:sz="4" w:val="single"/>
          <w:insideV w:color="89146a" w:space="0" w:sz="4" w:val="single"/>
        </w:tblBorders>
        <w:tblLayout w:type="fixed"/>
        <w:tblLook w:val="0400"/>
      </w:tblPr>
      <w:tblGrid>
        <w:gridCol w:w="4390"/>
        <w:gridCol w:w="4672"/>
        <w:tblGridChange w:id="0">
          <w:tblGrid>
            <w:gridCol w:w="4390"/>
            <w:gridCol w:w="46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  <w:rtl w:val="0"/>
              </w:rPr>
              <w:t xml:space="preserve">Titre du projet </w:t>
            </w:r>
          </w:p>
          <w:p w:rsidR="00000000" w:rsidDel="00000000" w:rsidP="00000000" w:rsidRDefault="00000000" w:rsidRPr="00000000" w14:paraId="00000005">
            <w:pPr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  <w:rtl w:val="0"/>
              </w:rPr>
              <w:t xml:space="preserve">Nom de l’établissement porteur </w:t>
            </w:r>
          </w:p>
        </w:tc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  <w:rtl w:val="0"/>
              </w:rPr>
              <w:t xml:space="preserve">Nom des partenaires </w:t>
            </w:r>
          </w:p>
        </w:tc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color w:val="89146a"/>
                <w:sz w:val="28"/>
                <w:szCs w:val="28"/>
                <w:rtl w:val="0"/>
              </w:rPr>
              <w:t xml:space="preserve">Nom des artistes </w:t>
            </w:r>
          </w:p>
        </w:tc>
        <w:tc>
          <w:tcPr>
            <w:tcBorders>
              <w:top w:color="89146a" w:space="0" w:sz="4" w:val="single"/>
              <w:left w:color="89146a" w:space="0" w:sz="4" w:val="single"/>
              <w:bottom w:color="89146a" w:space="0" w:sz="4" w:val="single"/>
              <w:right w:color="89146a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891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shd w:fill="89146a" w:val="clear"/>
            <w:vAlign w:val="center"/>
          </w:tcPr>
          <w:p w:rsidR="00000000" w:rsidDel="00000000" w:rsidP="00000000" w:rsidRDefault="00000000" w:rsidRPr="00000000" w14:paraId="0000001C">
            <w:pPr>
              <w:spacing w:line="259" w:lineRule="auto"/>
              <w:rPr>
                <w:sz w:val="28"/>
                <w:szCs w:val="28"/>
              </w:rPr>
            </w:pPr>
            <w:bookmarkStart w:colFirst="0" w:colLast="0" w:name="_heading=h.ol2jvdtpsahg" w:id="0"/>
            <w:bookmarkEnd w:id="0"/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CONTEXTE - Dans quel cadre se développe le projet 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Sont attendus dans cette rubrique des éléments sur :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Le cadre de coconstruction et de réalisation du projet :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Modalités de réflexion et d’élaboration du projet ;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Degré d’implication des résidents/patients dans la réflexion et l’élaboration du projet (information, concertation, consultation, co-construction) ;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Mobilisation des familles dans la construction du projet 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Participation des soignants à la construction du projet ; 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Lien avec les projets d’établissements des structures, les projets de vie des personnes concernées, le territoire). </w:t>
      </w:r>
    </w:p>
    <w:p w:rsidR="00000000" w:rsidDel="00000000" w:rsidP="00000000" w:rsidRDefault="00000000" w:rsidRPr="00000000" w14:paraId="00000026">
      <w:pPr>
        <w:spacing w:after="0" w:line="240" w:lineRule="auto"/>
        <w:ind w:left="1440" w:firstLine="0"/>
        <w:jc w:val="both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Les partenaires du projet et leurs engagements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, notamment leurs objectifs spécifiques et communs ;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jc w:val="both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Les enjeux et objectifs propres au projet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, qui font sa singularité 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L’impact structurant du projet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(la manière dont ce projet de par son existence va faire une différence pour les personnes, les institutions partenaires et/ou son territoire) </w:t>
      </w: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et la manière dont celui-ci sera mesuré.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shd w:fill="89146a" w:val="clear"/>
            <w:vAlign w:val="center"/>
          </w:tcPr>
          <w:p w:rsidR="00000000" w:rsidDel="00000000" w:rsidP="00000000" w:rsidRDefault="00000000" w:rsidRPr="00000000" w14:paraId="0000002E">
            <w:pPr>
              <w:spacing w:line="259" w:lineRule="auto"/>
              <w:jc w:val="both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NOTE D’INTENTIONS </w:t>
            </w:r>
          </w:p>
          <w:p w:rsidR="00000000" w:rsidDel="00000000" w:rsidP="00000000" w:rsidRDefault="00000000" w:rsidRPr="00000000" w14:paraId="0000002F">
            <w:pPr>
              <w:spacing w:line="259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Pourquoi ce projet ? Quel est le propos artistique et culturel 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Sont attendus de(s) artiste(s) et des partenaire(s) culturel(s) :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 éléments sur la démarche artistique ou culturelle développée dans ce projet </w:t>
      </w:r>
      <w:r w:rsidDel="00000000" w:rsidR="00000000" w:rsidRPr="00000000">
        <w:rPr>
          <w:i w:val="1"/>
          <w:iCs w:val="1"/>
          <w:rtl w:val="0"/>
        </w:rPr>
        <w:t xml:space="preserve">: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 éléments d’articulation entre leur travail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et univers de création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et ce projet en établissement de santé :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Comment leur démarche artistique travaille-t-elle le lien entre Culture et Santé ?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Dans la mesure où le projet prend place dans un espace de santé, en quoi ce projet artistique est différent, apporte quelque chose de singulier ? Essaie de répondre au dialogue entre Culture et Santé ?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shd w:fill="89146a" w:val="clear"/>
            <w:vAlign w:val="center"/>
          </w:tcPr>
          <w:p w:rsidR="00000000" w:rsidDel="00000000" w:rsidP="00000000" w:rsidRDefault="00000000" w:rsidRPr="00000000" w14:paraId="0000003A">
            <w:pPr>
              <w:spacing w:line="259" w:lineRule="auto"/>
              <w:rPr>
                <w:sz w:val="28"/>
                <w:szCs w:val="28"/>
              </w:rPr>
            </w:pPr>
            <w:bookmarkStart w:colFirst="0" w:colLast="0" w:name="_heading=h.jii5x1rhgw4" w:id="1"/>
            <w:bookmarkEnd w:id="1"/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DESCRIPTION DÉTAILLÉE - Comment va se dérouler le projet 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Sont attendus dans cette rubrique les éléments suivants :</w:t>
      </w:r>
    </w:p>
    <w:p w:rsidR="00000000" w:rsidDel="00000000" w:rsidP="00000000" w:rsidRDefault="00000000" w:rsidRPr="00000000" w14:paraId="0000003D">
      <w:pPr>
        <w:spacing w:after="0" w:line="240" w:lineRule="auto"/>
        <w:ind w:left="357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Nature du projet ;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Champ(s) artistique(s)/culturel(s) investi(s) : </w:t>
      </w:r>
      <w:r w:rsidDel="00000000" w:rsidR="00000000" w:rsidRPr="00000000">
        <w:rPr>
          <w:i w:val="1"/>
          <w:iCs w:val="1"/>
          <w:rtl w:val="0"/>
        </w:rPr>
        <w:t xml:space="preserve">architecture, art contemporain, arts de la marionnette, arts de la rue, arts du cirque, arts numériques, arts plastiques, audiovisuel, culture scientifique, danse, design, éducation à l'image et médias, land art, littérature - écriture, musique, patrimoine, photographie, sciences sociales, théâtre, autre (à préciser)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 durée du projet : </w:t>
      </w:r>
      <w:r w:rsidDel="00000000" w:rsidR="00000000" w:rsidRPr="00000000">
        <w:rPr>
          <w:i w:val="1"/>
          <w:iCs w:val="1"/>
          <w:rtl w:val="0"/>
        </w:rPr>
        <w:t xml:space="preserve">durée totale, début prévisionnel, fin prévisionnelle, son calendrier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 ;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Le nombre d’heures d’intervention pour les artistes ;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Public(s) cible(s) </w:t>
      </w:r>
      <w:r w:rsidDel="00000000" w:rsidR="00000000" w:rsidRPr="00000000">
        <w:rPr>
          <w:i w:val="1"/>
          <w:iCs w:val="1"/>
          <w:rtl w:val="0"/>
        </w:rPr>
        <w:t xml:space="preserve">: Personnes accueillies, accompagnées ou hospitalisées, personnels, familles, proches, habitants du territoire, scolaires, autres (à préciser) 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Mobilisation des services</w:t>
      </w:r>
      <w:r w:rsidDel="00000000" w:rsidR="00000000" w:rsidRPr="00000000">
        <w:rPr>
          <w:i w:val="1"/>
          <w:iCs w:val="1"/>
          <w:rtl w:val="0"/>
        </w:rPr>
        <w:t xml:space="preserve"> : 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Nombre total de services dans l’établissement ;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Nombre de services concernés par le projet ;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Mobilisation des professionnels</w:t>
      </w:r>
      <w:r w:rsidDel="00000000" w:rsidR="00000000" w:rsidRPr="00000000">
        <w:rPr>
          <w:i w:val="1"/>
          <w:iCs w:val="1"/>
          <w:rtl w:val="0"/>
        </w:rPr>
        <w:t xml:space="preserve"> :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Nombre total de professionnels de santé employés ;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Nombre de professionnels de santé impliqués ; 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Mobilisation des patients / résidents : 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Nombre total de patients / résidents accueillis ? 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Nombre de patients / résidents concernés ?</w:t>
        <w:tab/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Nombre d’heures de pratique pour les participants ;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Modalités de participation : 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 quelles manières envisagez-vous les modalités principales de participation des personnes concernées : participants, spectateurs, co-créateurs, co-organisateurs, médiateurs, autres (à préciser) ;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Merci d’expliciter les modalités. 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Modalités opérationnelles :</w:t>
      </w:r>
      <w:r w:rsidDel="00000000" w:rsidR="00000000" w:rsidRPr="00000000">
        <w:rPr>
          <w:i w:val="1"/>
          <w:iCs w:val="1"/>
          <w:rtl w:val="0"/>
        </w:rPr>
        <w:t xml:space="preserve"> le détail des actions qui seront mises en œuvre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L’ouverture du projet : </w:t>
      </w:r>
      <w:r w:rsidDel="00000000" w:rsidR="00000000" w:rsidRPr="00000000">
        <w:rPr>
          <w:i w:val="1"/>
          <w:iCs w:val="1"/>
          <w:rtl w:val="0"/>
        </w:rPr>
        <w:t xml:space="preserve">ce qui est montré, produit, valorisé, où, comment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i w:val="1"/>
          <w:iCs w:val="1"/>
          <w:rtl w:val="0"/>
        </w:rPr>
        <w:t xml:space="preserve">;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 stratégie de communication et/ou de diffusion : </w:t>
      </w:r>
      <w:r w:rsidDel="00000000" w:rsidR="00000000" w:rsidRPr="00000000">
        <w:rPr>
          <w:i w:val="1"/>
          <w:iCs w:val="1"/>
          <w:rtl w:val="0"/>
        </w:rPr>
        <w:t xml:space="preserve">ce qui va être communiqué, comment et à qui, avec quels objectifs.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shd w:fill="89146a" w:val="clear"/>
            <w:vAlign w:val="center"/>
          </w:tcPr>
          <w:p w:rsidR="00000000" w:rsidDel="00000000" w:rsidP="00000000" w:rsidRDefault="00000000" w:rsidRPr="00000000" w14:paraId="00000060">
            <w:pPr>
              <w:spacing w:line="259" w:lineRule="auto"/>
              <w:rPr>
                <w:sz w:val="28"/>
                <w:szCs w:val="28"/>
              </w:rPr>
            </w:pPr>
            <w:bookmarkStart w:colFirst="0" w:colLast="0" w:name="_heading=h.whvoi1ye69xw" w:id="2"/>
            <w:bookmarkEnd w:id="2"/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ACCOMPAGNEMENT - Comment allez-vous mettre en place le projet 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Sont attendus dans cette rubrique les éléments suivants :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Les outils - espaces de concertation et de travail aux différentes étapes du projet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comité culture de l’établissement, comité de pilotage du projet, réflexion éthique, encadrement juridique, actions de médiation, réunions de suiv</w:t>
      </w:r>
      <w:r w:rsidDel="00000000" w:rsidR="00000000" w:rsidRPr="00000000">
        <w:rPr>
          <w:i w:val="1"/>
          <w:iCs w:val="1"/>
          <w:rtl w:val="0"/>
        </w:rPr>
        <w:t xml:space="preserve">i, autres (à préciser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) ;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Les outils - espaces d’information mis en place autour du projet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Les outils - espaces de présentation et de validation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Les outils de regards sur le projet :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les moments et les manières dont le projet </w:t>
      </w:r>
      <w:r w:rsidDel="00000000" w:rsidR="00000000" w:rsidRPr="00000000">
        <w:rPr>
          <w:i w:val="1"/>
          <w:iCs w:val="1"/>
          <w:rtl w:val="0"/>
        </w:rPr>
        <w:t xml:space="preserve">sera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regardé 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réunions bilan, questionnaires de satisfaction, indicateurs de suivi…)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0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izQVRrNKm1usYTpF9s6pVxyXA==">CgMxLjAyDmgub2wyanZkdHBzYWhnMg1oLmppaTV4MXJoZ3c0Mg5oLndodm9pMXllNjl4dzgAciExS04xdllGTFQtVEdhZ3lLalhUUnJlR2VzeHVpTEExVVY=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2026-03-06T09:31:00Z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ea49a809-0c67-41b7-97e3-ca349f8c8174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